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2B76" w14:textId="1BB7A295" w:rsidR="00F026BF" w:rsidRPr="001D3E00" w:rsidRDefault="00F026BF" w:rsidP="001D3E00">
      <w:pPr>
        <w:rPr>
          <w:rFonts w:asciiTheme="majorEastAsia" w:eastAsiaTheme="majorEastAsia" w:hAnsiTheme="majorEastAsia"/>
          <w:b/>
          <w:sz w:val="24"/>
        </w:rPr>
      </w:pPr>
    </w:p>
    <w:p w14:paraId="450B1041" w14:textId="6EE4FCCD" w:rsidR="00EB422A" w:rsidRPr="00BE24AF" w:rsidRDefault="00D94475" w:rsidP="00EB422A">
      <w:pPr>
        <w:rPr>
          <w:rFonts w:ascii="メイリオ" w:eastAsia="メイリオ" w:hAnsi="メイリオ"/>
          <w:b/>
          <w:sz w:val="52"/>
        </w:rPr>
      </w:pPr>
      <w:r w:rsidRPr="001D3E00">
        <w:rPr>
          <w:rFonts w:asciiTheme="majorEastAsia" w:eastAsiaTheme="majorEastAsia" w:hAnsiTheme="major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A6327" wp14:editId="45602990">
                <wp:simplePos x="0" y="0"/>
                <wp:positionH relativeFrom="column">
                  <wp:posOffset>-175505</wp:posOffset>
                </wp:positionH>
                <wp:positionV relativeFrom="page">
                  <wp:posOffset>240420</wp:posOffset>
                </wp:positionV>
                <wp:extent cx="466725" cy="3925570"/>
                <wp:effectExtent l="0" t="0" r="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2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B52FCF" w14:textId="77777777" w:rsidR="00D261A1" w:rsidRPr="00BE24AF" w:rsidRDefault="00D261A1" w:rsidP="00BE24AF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397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意見を</w:t>
                            </w:r>
                            <w:r w:rsidRPr="00970397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より効果的に伝えたい</w:t>
                            </w:r>
                            <w:r w:rsidRPr="00BE24A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6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3.8pt;margin-top:18.95pt;width:36.75pt;height:30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" filled="f" stroked="f">
                <v:textbox style="layout-flow:vertical-ideographic" inset="5.85pt,.7pt,5.85pt,.7pt">
                  <w:txbxContent>
                    <w:p w14:paraId="67B52FCF" w14:textId="77777777" w:rsidR="00D261A1" w:rsidRPr="00BE24AF" w:rsidRDefault="00D261A1" w:rsidP="00BE24AF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397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意見を</w:t>
                      </w:r>
                      <w:r w:rsidRPr="00970397"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より効果的に伝えたい</w:t>
                      </w:r>
                      <w:r w:rsidRPr="00BE24A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422A" w:rsidRPr="00BE24AF">
        <w:rPr>
          <w:rFonts w:ascii="メイリオ" w:eastAsia="メイリオ" w:hAnsi="メイリオ" w:hint="eastAsia"/>
          <w:b/>
          <w:sz w:val="52"/>
        </w:rPr>
        <w:t>スキルアッププリント</w:t>
      </w:r>
      <w:r>
        <w:rPr>
          <w:rFonts w:ascii="メイリオ" w:eastAsia="メイリオ" w:hAnsi="メイリオ" w:hint="eastAsia"/>
          <w:b/>
          <w:sz w:val="52"/>
        </w:rPr>
        <w:t>③</w:t>
      </w:r>
      <w:bookmarkStart w:id="0" w:name="_GoBack"/>
      <w:bookmarkEnd w:id="0"/>
    </w:p>
    <w:p w14:paraId="14CBD0F7" w14:textId="77777777" w:rsidR="001D3E00" w:rsidRDefault="00627B36" w:rsidP="00294D24">
      <w:pPr>
        <w:pStyle w:val="a3"/>
        <w:numPr>
          <w:ilvl w:val="0"/>
          <w:numId w:val="2"/>
        </w:numPr>
        <w:spacing w:line="460" w:lineRule="exact"/>
        <w:ind w:leftChars="0"/>
        <w:rPr>
          <w:rFonts w:ascii="HGP創英角ｺﾞｼｯｸUB" w:eastAsia="HGP創英角ｺﾞｼｯｸUB" w:hAnsi="HGP創英角ｺﾞｼｯｸUB"/>
          <w:b/>
          <w:sz w:val="36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>八木</w:t>
      </w:r>
      <w:r w:rsidR="00C77CFD" w:rsidRPr="00AD1371">
        <w:rPr>
          <w:rFonts w:ascii="HGP創英角ｺﾞｼｯｸUB" w:eastAsia="HGP創英角ｺﾞｼｯｸUB" w:hAnsi="HGP創英角ｺﾞｼｯｸUB" w:hint="eastAsia"/>
          <w:b/>
          <w:sz w:val="36"/>
        </w:rPr>
        <w:t>さんにあなたの考えのよさをより納得してもらうために</w:t>
      </w:r>
      <w:r w:rsidR="00080DDF" w:rsidRPr="00AD1371">
        <w:rPr>
          <w:rFonts w:ascii="HGP創英角ｺﾞｼｯｸUB" w:eastAsia="HGP創英角ｺﾞｼｯｸUB" w:hAnsi="HGP創英角ｺﾞｼｯｸUB" w:hint="eastAsia"/>
          <w:b/>
          <w:sz w:val="36"/>
        </w:rPr>
        <w:t>、</w:t>
      </w:r>
    </w:p>
    <w:p w14:paraId="547B64E7" w14:textId="361D156D" w:rsidR="00EB422A" w:rsidRPr="00AD1371" w:rsidRDefault="00080DDF" w:rsidP="001D3E00">
      <w:pPr>
        <w:pStyle w:val="a3"/>
        <w:spacing w:line="460" w:lineRule="exact"/>
        <w:ind w:leftChars="0" w:left="360"/>
        <w:rPr>
          <w:rFonts w:ascii="HGP創英角ｺﾞｼｯｸUB" w:eastAsia="HGP創英角ｺﾞｼｯｸUB" w:hAnsi="HGP創英角ｺﾞｼｯｸUB"/>
          <w:b/>
          <w:sz w:val="36"/>
        </w:rPr>
      </w:pPr>
      <w:r w:rsidRPr="00AD1371">
        <w:rPr>
          <w:rFonts w:ascii="HGP創英角ｺﾞｼｯｸUB" w:eastAsia="HGP創英角ｺﾞｼｯｸUB" w:hAnsi="HGP創英角ｺﾞｼｯｸUB" w:hint="eastAsia"/>
          <w:b/>
          <w:color w:val="FF0000"/>
          <w:sz w:val="36"/>
        </w:rPr>
        <w:t>さらにどんな書き方ができる</w:t>
      </w:r>
      <w:r w:rsidRPr="00AD1371">
        <w:rPr>
          <w:rFonts w:ascii="HGP創英角ｺﾞｼｯｸUB" w:eastAsia="HGP創英角ｺﾞｼｯｸUB" w:hAnsi="HGP創英角ｺﾞｼｯｸUB" w:hint="eastAsia"/>
          <w:b/>
          <w:sz w:val="36"/>
        </w:rPr>
        <w:t>だろう？</w:t>
      </w:r>
    </w:p>
    <w:p w14:paraId="1CDAE336" w14:textId="5206493F" w:rsidR="00EB422A" w:rsidRDefault="00EB422A" w:rsidP="00EB422A">
      <w:pPr>
        <w:spacing w:line="460" w:lineRule="exact"/>
        <w:rPr>
          <w:rFonts w:ascii="メイリオ" w:eastAsia="メイリオ" w:hAnsi="メイリオ"/>
          <w:b/>
          <w:sz w:val="28"/>
        </w:rPr>
      </w:pPr>
    </w:p>
    <w:p w14:paraId="29E239F9" w14:textId="05B2F014" w:rsidR="003C18F4" w:rsidRDefault="003C18F4" w:rsidP="00EB422A">
      <w:pPr>
        <w:spacing w:line="460" w:lineRule="exact"/>
        <w:rPr>
          <w:rFonts w:ascii="メイリオ" w:eastAsia="メイリオ" w:hAnsi="メイリオ"/>
          <w:b/>
          <w:sz w:val="28"/>
        </w:rPr>
      </w:pPr>
    </w:p>
    <w:p w14:paraId="10F30B2D" w14:textId="5D1348FB" w:rsidR="00C77CFD" w:rsidRPr="009E4B08" w:rsidRDefault="00C77CFD" w:rsidP="00EB422A">
      <w:pPr>
        <w:spacing w:line="460" w:lineRule="exact"/>
        <w:rPr>
          <w:rFonts w:ascii="メイリオ" w:eastAsia="メイリオ" w:hAnsi="メイリオ"/>
          <w:b/>
          <w:sz w:val="28"/>
        </w:rPr>
      </w:pPr>
    </w:p>
    <w:p w14:paraId="065A62A3" w14:textId="509922A7" w:rsidR="00313695" w:rsidRDefault="00313695" w:rsidP="00294D24">
      <w:pPr>
        <w:ind w:left="402" w:hangingChars="100" w:hanging="402"/>
        <w:rPr>
          <w:rFonts w:asciiTheme="majorEastAsia" w:eastAsiaTheme="majorEastAsia" w:hAnsiTheme="majorEastAsia"/>
          <w:b/>
          <w:sz w:val="40"/>
        </w:rPr>
      </w:pPr>
    </w:p>
    <w:p w14:paraId="7F406588" w14:textId="29D91DFC" w:rsidR="001D3E00" w:rsidRDefault="001D3E00" w:rsidP="00294D24">
      <w:pPr>
        <w:ind w:left="210" w:hangingChars="100" w:hanging="210"/>
        <w:rPr>
          <w:rFonts w:asciiTheme="majorEastAsia" w:eastAsiaTheme="majorEastAsia" w:hAnsiTheme="majorEastAsia"/>
          <w:b/>
          <w:sz w:val="40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E7B02" wp14:editId="44F5705E">
                <wp:simplePos x="0" y="0"/>
                <wp:positionH relativeFrom="column">
                  <wp:posOffset>-573215</wp:posOffset>
                </wp:positionH>
                <wp:positionV relativeFrom="margin">
                  <wp:posOffset>1584705</wp:posOffset>
                </wp:positionV>
                <wp:extent cx="1466850" cy="4688840"/>
                <wp:effectExtent l="0" t="0" r="463550" b="3556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88840"/>
                        </a:xfrm>
                        <a:prstGeom prst="wedgeRoundRectCallout">
                          <a:avLst>
                            <a:gd name="adj1" fmla="val 77136"/>
                            <a:gd name="adj2" fmla="val -4414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BC96C" w14:textId="263E22A4" w:rsidR="00D261A1" w:rsidRPr="00294D24" w:rsidRDefault="00D261A1" w:rsidP="00AD13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294D2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>この文に、そのわざがかくされているよ。</w:t>
                            </w:r>
                          </w:p>
                          <w:p w14:paraId="38C3B762" w14:textId="614C3915" w:rsidR="00D261A1" w:rsidRPr="00294D24" w:rsidRDefault="00D261A1" w:rsidP="00AD13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294D2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>見つけられるかな？</w:t>
                            </w:r>
                          </w:p>
                          <w:p w14:paraId="4436D0A4" w14:textId="305DC010" w:rsidR="00D261A1" w:rsidRPr="00294D24" w:rsidRDefault="00D261A1" w:rsidP="00AD13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294D2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>もし、わからなければ、裏を見てみよう。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7B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-45.15pt;margin-top:124.8pt;width:115.5pt;height:3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" adj="27461,1265" filled="f" strokecolor="#1f4d78 [1604]" strokeweight="1pt">
                <v:textbox style="layout-flow:vertical-ideographic" inset="1mm,,1mm">
                  <w:txbxContent>
                    <w:p w14:paraId="7F7BC96C" w14:textId="263E22A4" w:rsidR="00D261A1" w:rsidRPr="00294D24" w:rsidRDefault="00D261A1" w:rsidP="00AD13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294D2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>この文に、そのわざがかくされているよ。</w:t>
                      </w:r>
                    </w:p>
                    <w:p w14:paraId="38C3B762" w14:textId="614C3915" w:rsidR="00D261A1" w:rsidRPr="00294D24" w:rsidRDefault="00D261A1" w:rsidP="00AD13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294D2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>見つけられるかな？</w:t>
                      </w:r>
                    </w:p>
                    <w:p w14:paraId="4436D0A4" w14:textId="305DC010" w:rsidR="00D261A1" w:rsidRPr="00294D24" w:rsidRDefault="00D261A1" w:rsidP="00AD13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294D24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>もし、わからなければ、裏を見てみよう。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DD337F6" w14:textId="74A64605" w:rsidR="00294D24" w:rsidRPr="00970397" w:rsidRDefault="00294D24" w:rsidP="00294D24">
      <w:pPr>
        <w:ind w:left="402" w:hangingChars="100" w:hanging="402"/>
        <w:rPr>
          <w:rFonts w:asciiTheme="majorEastAsia" w:eastAsiaTheme="majorEastAsia" w:hAnsiTheme="majorEastAsia"/>
          <w:b/>
          <w:sz w:val="40"/>
        </w:rPr>
      </w:pPr>
    </w:p>
    <w:p w14:paraId="75EE2F40" w14:textId="001C4FC7" w:rsidR="009E4B08" w:rsidRDefault="009E4B08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4D979027" w14:textId="33E66FB5" w:rsidR="00F026BF" w:rsidRDefault="00F026BF" w:rsidP="00080DD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4A820335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78C1D653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3F4838B2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50B3D8F5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1E97161C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2537E140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6BC92D1D" w14:textId="77777777" w:rsidR="00F026BF" w:rsidRDefault="00F026BF" w:rsidP="00F026BF">
      <w:pPr>
        <w:ind w:left="210" w:hangingChars="100" w:hanging="210"/>
        <w:rPr>
          <w:rFonts w:ascii="ＭＳ ゴシック" w:eastAsia="ＭＳ ゴシック" w:hAnsi="ＭＳ ゴシック"/>
          <w:noProof/>
          <w:color w:val="0070C0"/>
          <w:szCs w:val="21"/>
        </w:rPr>
      </w:pPr>
    </w:p>
    <w:p w14:paraId="1FD49BB6" w14:textId="77777777" w:rsidR="00F026BF" w:rsidRDefault="00F026BF" w:rsidP="00F026BF">
      <w:pPr>
        <w:ind w:left="240" w:hangingChars="100" w:hanging="240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3A66576E" w14:textId="77777777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0334E74A" w14:textId="77777777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1F99AA92" w14:textId="77777777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65316EB8" w14:textId="44027911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347164DB" w14:textId="7A695FA0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7D37017E" w14:textId="4451CAEC" w:rsidR="00F026BF" w:rsidRDefault="00F026BF" w:rsidP="00F026B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42413A1B" w14:textId="624B58FB" w:rsidR="00F026BF" w:rsidRDefault="00F026BF" w:rsidP="00080DDF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15C75DE9" w14:textId="48FD9BE0" w:rsidR="00EB422A" w:rsidRDefault="001D3E00" w:rsidP="00080DDF">
      <w:pPr>
        <w:ind w:left="210" w:hangingChars="100" w:hanging="210"/>
        <w:rPr>
          <w:rFonts w:ascii="HG丸ｺﾞｼｯｸM-PRO" w:eastAsia="HG丸ｺﾞｼｯｸM-PRO" w:hAnsi="HG丸ｺﾞｼｯｸM-PRO"/>
          <w:b/>
          <w:color w:val="0070C0"/>
          <w:sz w:val="28"/>
        </w:rPr>
      </w:pPr>
      <w:r w:rsidRPr="001D3E0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333A3" wp14:editId="61D99AAC">
                <wp:simplePos x="0" y="0"/>
                <wp:positionH relativeFrom="column">
                  <wp:posOffset>-378845</wp:posOffset>
                </wp:positionH>
                <wp:positionV relativeFrom="margin">
                  <wp:posOffset>-385</wp:posOffset>
                </wp:positionV>
                <wp:extent cx="6026400" cy="6568440"/>
                <wp:effectExtent l="0" t="0" r="1270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400" cy="656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E42ED" w14:textId="10EC8C00" w:rsidR="00D261A1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【Ａさんの</w:t>
                            </w:r>
                            <w:r w:rsid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意見</w:t>
                            </w: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】…</w:t>
                            </w:r>
                            <w:r w:rsidR="00627B36" w:rsidRP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中学校に地域の方を招待して給食会を</w:t>
                            </w:r>
                            <w:r w:rsid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開く。</w:t>
                            </w:r>
                            <w:r w:rsidR="00627B36" w:rsidRP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給食を食べながら話をしてお互いを知り、</w:t>
                            </w:r>
                            <w:r w:rsid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その後も</w:t>
                            </w:r>
                            <w:r w:rsidR="00627B36" w:rsidRP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挨拶するなどしてつながりを増や</w:t>
                            </w:r>
                            <w:r w:rsid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せるから</w:t>
                            </w:r>
                            <w:r w:rsidR="00627B36" w:rsidRPr="00627B3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。</w:t>
                            </w:r>
                          </w:p>
                          <w:p w14:paraId="6203822E" w14:textId="77777777" w:rsidR="00D261A1" w:rsidRPr="001D3E00" w:rsidRDefault="00D261A1" w:rsidP="001D3E0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  <w:p w14:paraId="63CA3E02" w14:textId="77777777" w:rsidR="00D261A1" w:rsidRPr="00080DDF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【根拠】</w:t>
                            </w:r>
                          </w:p>
                          <w:p w14:paraId="7B1923E0" w14:textId="4073EA63" w:rsidR="00D261A1" w:rsidRPr="000E3DB5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 xml:space="preserve">　</w:t>
                            </w:r>
                            <w:r w:rsidR="009D24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実際に、</w:t>
                            </w:r>
                            <w:r w:rsidR="00627B36" w:rsidRPr="00627B3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横浜市では、登下校の見守り活動にご尽力いただいた方々を給食に招待し、交流を深める場を作っている。</w:t>
                            </w:r>
                          </w:p>
                          <w:p w14:paraId="153F3692" w14:textId="0D856AE9" w:rsidR="00D261A1" w:rsidRPr="000E3DB5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0E3D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また</w:t>
                            </w:r>
                            <w:r w:rsidRPr="000E3D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、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学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校に招待した方以外の人たちともつながりを増やそうと、地域の祭りで学校紹介のプレゼンテーションを行った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。</w:t>
                            </w:r>
                          </w:p>
                          <w:p w14:paraId="01A48096" w14:textId="730F313F" w:rsidR="00D261A1" w:rsidRPr="000E3DB5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0E3D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さらに、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給食中の会話から挨拶活動が話題となり、中学生が登校中の挨拶活動に一緒に参加して、より深いつながりができたそうだ。</w:t>
                            </w:r>
                          </w:p>
                          <w:p w14:paraId="5384AA24" w14:textId="1CF30F8F" w:rsidR="00D261A1" w:rsidRPr="000E3DB5" w:rsidRDefault="00D261A1" w:rsidP="001D3E00">
                            <w:pPr>
                              <w:spacing w:line="5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0E3DB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 xml:space="preserve">　このことから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、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給食招待は地域と方とのつながりを増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やすきっかけとなり、その後の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活動を発展させ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たり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、つながり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を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より増</w:t>
                            </w:r>
                            <w:r w:rsid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やしたりできる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と考える。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33A3" id="正方形/長方形 4" o:spid="_x0000_s1028" style="position:absolute;left:0;text-align:left;margin-left:-29.85pt;margin-top:-.05pt;width:474.5pt;height:5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" filled="f" strokecolor="windowText">
                <v:textbox style="layout-flow:vertical-ideographic">
                  <w:txbxContent>
                    <w:p w14:paraId="222E42ED" w14:textId="10EC8C00" w:rsidR="00D261A1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【Ａさんの</w:t>
                      </w:r>
                      <w:r w:rsid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意見</w:t>
                      </w: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】…</w:t>
                      </w:r>
                      <w:r w:rsidR="00627B36" w:rsidRP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中学校に地域の方を招待して給食会を</w:t>
                      </w:r>
                      <w:r w:rsid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開く。</w:t>
                      </w:r>
                      <w:r w:rsidR="00627B36" w:rsidRP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給食を食べながら話をしてお互いを知り、</w:t>
                      </w:r>
                      <w:r w:rsid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その後も</w:t>
                      </w:r>
                      <w:r w:rsidR="00627B36" w:rsidRP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挨拶するなどしてつながりを増や</w:t>
                      </w:r>
                      <w:r w:rsid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せるから</w:t>
                      </w:r>
                      <w:r w:rsidR="00627B36" w:rsidRPr="00627B3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。</w:t>
                      </w:r>
                    </w:p>
                    <w:p w14:paraId="6203822E" w14:textId="77777777" w:rsidR="00D261A1" w:rsidRPr="001D3E00" w:rsidRDefault="00D261A1" w:rsidP="001D3E00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  <w:p w14:paraId="63CA3E02" w14:textId="77777777" w:rsidR="00D261A1" w:rsidRPr="00080DDF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【根拠】</w:t>
                      </w:r>
                    </w:p>
                    <w:p w14:paraId="7B1923E0" w14:textId="4073EA63" w:rsidR="00D261A1" w:rsidRPr="000E3DB5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 xml:space="preserve">　</w:t>
                      </w:r>
                      <w:r w:rsidR="009D24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実際に、</w:t>
                      </w:r>
                      <w:r w:rsidR="00627B36" w:rsidRPr="00627B3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横浜市では、登下校の見守り活動にご尽力いただいた方々を給食に招待し、交流を深める場を作っている。</w:t>
                      </w:r>
                    </w:p>
                    <w:p w14:paraId="153F3692" w14:textId="0D856AE9" w:rsidR="00D261A1" w:rsidRPr="000E3DB5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0E3D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また</w:t>
                      </w:r>
                      <w:r w:rsidRPr="000E3D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、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学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校に招待した方以外の人たちともつながりを増やそうと、地域の祭りで学校紹介のプレゼンテーションを行った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。</w:t>
                      </w:r>
                    </w:p>
                    <w:p w14:paraId="01A48096" w14:textId="730F313F" w:rsidR="00D261A1" w:rsidRPr="000E3DB5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0E3D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さらに、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給食中の会話から挨拶活動が話題となり、中学生が登校中の挨拶活動に一緒に参加して、より深いつながりができたそうだ。</w:t>
                      </w:r>
                    </w:p>
                    <w:p w14:paraId="5384AA24" w14:textId="1CF30F8F" w:rsidR="00D261A1" w:rsidRPr="000E3DB5" w:rsidRDefault="00D261A1" w:rsidP="001D3E00">
                      <w:pPr>
                        <w:spacing w:line="5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0E3DB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 xml:space="preserve">　このことから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、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給食招待は地域と方とのつながりを増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やすきっかけとなり、その後の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活動を発展させ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たり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、つながり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を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より増</w:t>
                      </w:r>
                      <w:r w:rsid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やしたりできる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と考える。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966B807" w14:textId="106F0568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24AEDF5A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63BB4E5E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23BA61B7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40435CBB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73495510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5F512C90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482783ED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2EFCFF5A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3ADCFAE2" w14:textId="2CBA3ACD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1E0A6476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0FBCB539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55810194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51267B9B" w14:textId="77777777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52D72DB8" w14:textId="05EFC369" w:rsidR="007F7BFE" w:rsidRDefault="007F7BFE" w:rsidP="007F7BFE">
      <w:pPr>
        <w:ind w:left="281" w:hangingChars="100" w:hanging="281"/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021B7D84" w14:textId="740FB3E3" w:rsidR="007F7BFE" w:rsidRDefault="007F7BFE" w:rsidP="007F7BFE">
      <w:pPr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197511E4" w14:textId="52ACCAC2" w:rsidR="001D3E00" w:rsidRDefault="001D3E00" w:rsidP="007F7BFE">
      <w:pPr>
        <w:rPr>
          <w:rFonts w:ascii="HG丸ｺﾞｼｯｸM-PRO" w:eastAsia="HG丸ｺﾞｼｯｸM-PRO" w:hAnsi="HG丸ｺﾞｼｯｸM-PRO"/>
          <w:b/>
          <w:color w:val="0070C0"/>
          <w:sz w:val="28"/>
        </w:rPr>
      </w:pPr>
    </w:p>
    <w:p w14:paraId="022359CA" w14:textId="487C0B77" w:rsidR="001D3E00" w:rsidRDefault="001D3E00" w:rsidP="007F7BFE">
      <w:pPr>
        <w:rPr>
          <w:rFonts w:ascii="HGP創英角ｺﾞｼｯｸUB" w:eastAsia="HGP創英角ｺﾞｼｯｸUB" w:hAnsi="HGP創英角ｺﾞｼｯｸUB"/>
          <w:b/>
          <w:sz w:val="36"/>
        </w:rPr>
      </w:pPr>
      <w:r w:rsidRPr="00F026BF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4A6390" wp14:editId="7BFCB291">
                <wp:simplePos x="0" y="0"/>
                <wp:positionH relativeFrom="column">
                  <wp:posOffset>-402834</wp:posOffset>
                </wp:positionH>
                <wp:positionV relativeFrom="margin">
                  <wp:posOffset>1221</wp:posOffset>
                </wp:positionV>
                <wp:extent cx="7827303" cy="6568440"/>
                <wp:effectExtent l="0" t="0" r="2159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303" cy="656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D4B5C" w14:textId="77777777" w:rsidR="00D94475" w:rsidRDefault="00D261A1" w:rsidP="001D3E00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【Ａさんの</w:t>
                            </w:r>
                            <w:r w:rsidR="00D9447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意見と理由】</w:t>
                            </w:r>
                          </w:p>
                          <w:p w14:paraId="17FA39D5" w14:textId="50530C57" w:rsidR="00D261A1" w:rsidRDefault="00F47E98" w:rsidP="00D94475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中学校に地域の方を招待して給食会を開く。給食を食べながら話をしてお互いを知り、その後も</w:t>
                            </w:r>
                            <w:r w:rsidR="00D9447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活動を広げることで</w:t>
                            </w: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挨拶</w:t>
                            </w:r>
                            <w:r w:rsidR="00D9447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を増やすなど、</w:t>
                            </w: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つながりを増やせるから。</w:t>
                            </w:r>
                          </w:p>
                          <w:p w14:paraId="3028B354" w14:textId="77777777" w:rsidR="00627B36" w:rsidRPr="00627B36" w:rsidRDefault="00627B36" w:rsidP="001D3E00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</w:p>
                          <w:p w14:paraId="75895008" w14:textId="77777777" w:rsidR="00D261A1" w:rsidRPr="00080DDF" w:rsidRDefault="00D261A1" w:rsidP="001D3E00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【根拠】</w:t>
                            </w:r>
                          </w:p>
                          <w:p w14:paraId="27E7C463" w14:textId="58E1B102" w:rsidR="001D3E00" w:rsidRDefault="00D261A1" w:rsidP="001D3E00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080D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 xml:space="preserve">　</w:t>
                            </w:r>
                            <w:r w:rsidR="001D3E00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21"/>
                              </w:rPr>
                              <w:t>実</w:t>
                            </w:r>
                            <w:r w:rsidR="00F47E98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際に、横浜市では、登下校の見守り活動にご尽力いただいた方々を給食に招待し、交流を深める場を作っている</w:t>
                            </w:r>
                          </w:p>
                          <w:p w14:paraId="11D6AB99" w14:textId="71DC34F0" w:rsidR="00627B36" w:rsidRPr="001D3E00" w:rsidRDefault="00627B36" w:rsidP="001D3E00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0"/>
                                <w:szCs w:val="21"/>
                              </w:rPr>
                              <w:t>（給食招待）</w:t>
                            </w:r>
                          </w:p>
                          <w:p w14:paraId="564CB31E" w14:textId="520FF9A6" w:rsidR="00627B36" w:rsidRPr="00F47E98" w:rsidRDefault="00F47E98" w:rsidP="001D3E00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FF9900"/>
                                <w:sz w:val="40"/>
                                <w:szCs w:val="21"/>
                              </w:rPr>
                            </w:pP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また、学校に招待した方以外の人たちともつながりを増やそうと、地域の祭りで学校紹介のプレゼンテーションを行った。</w:t>
                            </w:r>
                            <w:r w:rsidR="00627B36"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FF9900"/>
                                <w:sz w:val="40"/>
                                <w:szCs w:val="21"/>
                              </w:rPr>
                              <w:t>（学校紹介）</w:t>
                            </w:r>
                          </w:p>
                          <w:p w14:paraId="49E9380F" w14:textId="04888E40" w:rsidR="00F47E98" w:rsidRDefault="00F47E98" w:rsidP="001D3E00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さらに、給食中の会話から挨拶活動が話題となり、中学生が登校中の挨拶活動に一緒に参加して、より深いつながりができたそうだ。</w:t>
                            </w: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40"/>
                                <w:szCs w:val="21"/>
                              </w:rPr>
                              <w:t>（挨拶活動）</w:t>
                            </w:r>
                          </w:p>
                          <w:p w14:paraId="09CF95E4" w14:textId="42AEA93C" w:rsidR="00D261A1" w:rsidRDefault="00F47E98" w:rsidP="001D3E00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F47E9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1"/>
                              </w:rPr>
                              <w:t>このことから、給食招待は地域と方とのつながりを増やすきっかけとなり、その後の活動を発展させたり、つながりをより増やしたりできると考える。</w:t>
                            </w:r>
                          </w:p>
                          <w:p w14:paraId="0A7DE5B6" w14:textId="77777777" w:rsidR="00D261A1" w:rsidRDefault="00D261A1" w:rsidP="007F7BF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</w:p>
                          <w:p w14:paraId="60EDFA79" w14:textId="2668B859" w:rsidR="00D261A1" w:rsidRPr="007F7BFE" w:rsidRDefault="00D261A1" w:rsidP="007F7BFE">
                            <w:pPr>
                              <w:spacing w:line="0" w:lineRule="atLeas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21"/>
                                <w:bdr w:val="single" w:sz="4" w:space="0" w:color="auto"/>
                              </w:rPr>
                              <w:t>取り上げた事例の中身をさらに詳しく説明する事例を取り上げ</w:t>
                            </w:r>
                            <w:r w:rsidRPr="007F7BF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21"/>
                                <w:bdr w:val="single" w:sz="4" w:space="0" w:color="auto"/>
                              </w:rPr>
                              <w:t>る書き方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6390" id="正方形/長方形 3" o:spid="_x0000_s1029" style="position:absolute;left:0;text-align:left;margin-left:-31.7pt;margin-top:.1pt;width:616.3pt;height:51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" filled="f" strokecolor="windowText">
                <v:textbox style="layout-flow:vertical-ideographic">
                  <w:txbxContent>
                    <w:p w14:paraId="1D0D4B5C" w14:textId="77777777" w:rsidR="00D94475" w:rsidRDefault="00D261A1" w:rsidP="001D3E0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【Ａさんの</w:t>
                      </w:r>
                      <w:r w:rsidR="00D9447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意見と理由】</w:t>
                      </w:r>
                    </w:p>
                    <w:p w14:paraId="17FA39D5" w14:textId="50530C57" w:rsidR="00D261A1" w:rsidRDefault="00F47E98" w:rsidP="00D94475">
                      <w:pPr>
                        <w:spacing w:line="6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中学校に地域の方を招待して給食会を開く。給食を食べながら話をしてお互いを知り、その後も</w:t>
                      </w:r>
                      <w:r w:rsidR="00D9447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活動を広げることで</w:t>
                      </w: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挨拶</w:t>
                      </w:r>
                      <w:r w:rsidR="00D9447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を増やすなど、</w:t>
                      </w: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つながりを増やせるから。</w:t>
                      </w:r>
                    </w:p>
                    <w:p w14:paraId="3028B354" w14:textId="77777777" w:rsidR="00627B36" w:rsidRPr="00627B36" w:rsidRDefault="00627B36" w:rsidP="001D3E0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</w:p>
                    <w:p w14:paraId="75895008" w14:textId="77777777" w:rsidR="00D261A1" w:rsidRPr="00080DDF" w:rsidRDefault="00D261A1" w:rsidP="001D3E0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【根拠】</w:t>
                      </w:r>
                    </w:p>
                    <w:p w14:paraId="27E7C463" w14:textId="58E1B102" w:rsidR="001D3E00" w:rsidRDefault="00D261A1" w:rsidP="001D3E0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080D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 xml:space="preserve">　</w:t>
                      </w:r>
                      <w:r w:rsidR="001D3E00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21"/>
                        </w:rPr>
                        <w:t>実</w:t>
                      </w:r>
                      <w:r w:rsidR="00F47E98"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際に、横浜市では、登下校の見守り活動にご尽力いただいた方々を給食に招待し、交流を深める場を作っている</w:t>
                      </w:r>
                    </w:p>
                    <w:p w14:paraId="11D6AB99" w14:textId="71DC34F0" w:rsidR="00627B36" w:rsidRPr="001D3E00" w:rsidRDefault="00627B36" w:rsidP="001D3E0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0"/>
                          <w:szCs w:val="21"/>
                        </w:rPr>
                        <w:t>（給食招待）</w:t>
                      </w:r>
                    </w:p>
                    <w:p w14:paraId="564CB31E" w14:textId="520FF9A6" w:rsidR="00627B36" w:rsidRPr="00F47E98" w:rsidRDefault="00F47E98" w:rsidP="001D3E00">
                      <w:pPr>
                        <w:spacing w:line="6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FF9900"/>
                          <w:sz w:val="40"/>
                          <w:szCs w:val="21"/>
                        </w:rPr>
                      </w:pP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また、学校に招待した方以外の人たちともつながりを増やそうと、地域の祭りで学校紹介のプレゼンテーションを行った。</w:t>
                      </w:r>
                      <w:r w:rsidR="00627B36" w:rsidRPr="00F47E98">
                        <w:rPr>
                          <w:rFonts w:ascii="HGP創英角ｺﾞｼｯｸUB" w:eastAsia="HGP創英角ｺﾞｼｯｸUB" w:hAnsi="HGP創英角ｺﾞｼｯｸUB" w:hint="eastAsia"/>
                          <w:color w:val="FF9900"/>
                          <w:sz w:val="40"/>
                          <w:szCs w:val="21"/>
                        </w:rPr>
                        <w:t>（学校紹介）</w:t>
                      </w:r>
                    </w:p>
                    <w:p w14:paraId="49E9380F" w14:textId="04888E40" w:rsidR="00F47E98" w:rsidRDefault="00F47E98" w:rsidP="001D3E00">
                      <w:pPr>
                        <w:spacing w:line="6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さらに、給食中の会話から挨拶活動が話題となり、中学生が登校中の挨拶活動に一緒に参加して、より深いつながりができたそうだ。</w:t>
                      </w: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40"/>
                          <w:szCs w:val="21"/>
                        </w:rPr>
                        <w:t>（挨拶活動）</w:t>
                      </w:r>
                    </w:p>
                    <w:p w14:paraId="09CF95E4" w14:textId="42AEA93C" w:rsidR="00D261A1" w:rsidRDefault="00F47E98" w:rsidP="001D3E00">
                      <w:pPr>
                        <w:spacing w:line="600" w:lineRule="exact"/>
                        <w:ind w:firstLineChars="100" w:firstLine="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  <w:r w:rsidRPr="00F47E9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1"/>
                        </w:rPr>
                        <w:t>このことから、給食招待は地域と方とのつながりを増やすきっかけとなり、その後の活動を発展させたり、つながりをより増やしたりできると考える。</w:t>
                      </w:r>
                    </w:p>
                    <w:p w14:paraId="0A7DE5B6" w14:textId="77777777" w:rsidR="00D261A1" w:rsidRDefault="00D261A1" w:rsidP="007F7BF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1"/>
                        </w:rPr>
                      </w:pPr>
                    </w:p>
                    <w:p w14:paraId="60EDFA79" w14:textId="2668B859" w:rsidR="00D261A1" w:rsidRPr="007F7BFE" w:rsidRDefault="00D261A1" w:rsidP="007F7BFE">
                      <w:pPr>
                        <w:spacing w:line="0" w:lineRule="atLeast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21"/>
                          <w:bdr w:val="single" w:sz="4" w:space="0" w:color="auto"/>
                        </w:rPr>
                        <w:t>取り上げた事例の中身をさらに詳しく説明する事例を取り上げ</w:t>
                      </w:r>
                      <w:r w:rsidRPr="007F7BF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21"/>
                          <w:bdr w:val="single" w:sz="4" w:space="0" w:color="auto"/>
                        </w:rPr>
                        <w:t>る書き方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5420441" w14:textId="59D0B0D7" w:rsidR="007F7BFE" w:rsidRPr="00D261A1" w:rsidRDefault="00E97638" w:rsidP="001D3E00">
      <w:pPr>
        <w:ind w:firstLineChars="100" w:firstLine="361"/>
        <w:rPr>
          <w:rFonts w:ascii="HGP創英角ｺﾞｼｯｸUB" w:eastAsia="HGP創英角ｺﾞｼｯｸUB" w:hAnsi="HGP創英角ｺﾞｼｯｸUB"/>
          <w:b/>
          <w:sz w:val="36"/>
        </w:rPr>
      </w:pPr>
      <w:r w:rsidRPr="00D261A1">
        <w:rPr>
          <w:rFonts w:ascii="HGP創英角ｺﾞｼｯｸUB" w:eastAsia="HGP創英角ｺﾞｼｯｸUB" w:hAnsi="HGP創英角ｺﾞｼｯｸUB" w:hint="eastAsia"/>
          <w:b/>
          <w:sz w:val="36"/>
        </w:rPr>
        <w:t>もし、自分の情報メモに、別の視点の事例がない場合は、</w:t>
      </w:r>
      <w:r w:rsidR="00627B36">
        <w:rPr>
          <w:rFonts w:ascii="HGP創英角ｺﾞｼｯｸUB" w:eastAsia="HGP創英角ｺﾞｼｯｸUB" w:hAnsi="HGP創英角ｺﾞｼｯｸUB" w:hint="eastAsia"/>
          <w:b/>
          <w:sz w:val="36"/>
        </w:rPr>
        <w:t>前にある電子黒板を使って</w:t>
      </w:r>
      <w:r w:rsidR="007F7BFE" w:rsidRPr="00D261A1">
        <w:rPr>
          <w:rFonts w:ascii="HGP創英角ｺﾞｼｯｸUB" w:eastAsia="HGP創英角ｺﾞｼｯｸUB" w:hAnsi="HGP創英角ｺﾞｼｯｸUB" w:hint="eastAsia"/>
          <w:b/>
          <w:sz w:val="36"/>
        </w:rPr>
        <w:t>、そんな事例はないか再調査をかけてみましょう。</w:t>
      </w:r>
    </w:p>
    <w:sectPr w:rsidR="007F7BFE" w:rsidRPr="00D261A1" w:rsidSect="00EB422A">
      <w:pgSz w:w="16838" w:h="11906" w:orient="landscape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4F63" w14:textId="77777777" w:rsidR="00D261A1" w:rsidRDefault="00D261A1" w:rsidP="00970397">
      <w:r>
        <w:separator/>
      </w:r>
    </w:p>
  </w:endnote>
  <w:endnote w:type="continuationSeparator" w:id="0">
    <w:p w14:paraId="2CA7F499" w14:textId="77777777" w:rsidR="00D261A1" w:rsidRDefault="00D261A1" w:rsidP="009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9E7B" w14:textId="77777777" w:rsidR="00D261A1" w:rsidRDefault="00D261A1" w:rsidP="00970397">
      <w:r>
        <w:separator/>
      </w:r>
    </w:p>
  </w:footnote>
  <w:footnote w:type="continuationSeparator" w:id="0">
    <w:p w14:paraId="2A8A4B06" w14:textId="77777777" w:rsidR="00D261A1" w:rsidRDefault="00D261A1" w:rsidP="0097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86B"/>
    <w:multiLevelType w:val="hybridMultilevel"/>
    <w:tmpl w:val="E06871B0"/>
    <w:lvl w:ilvl="0" w:tplc="F8825C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95F6A"/>
    <w:multiLevelType w:val="hybridMultilevel"/>
    <w:tmpl w:val="9DAE9A4E"/>
    <w:lvl w:ilvl="0" w:tplc="02BE91B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22A"/>
    <w:rsid w:val="00080DDF"/>
    <w:rsid w:val="000E3DB5"/>
    <w:rsid w:val="00175188"/>
    <w:rsid w:val="001D3E00"/>
    <w:rsid w:val="00292737"/>
    <w:rsid w:val="00294D24"/>
    <w:rsid w:val="00313695"/>
    <w:rsid w:val="003C18F4"/>
    <w:rsid w:val="003D11CA"/>
    <w:rsid w:val="00623524"/>
    <w:rsid w:val="00627B36"/>
    <w:rsid w:val="007254A0"/>
    <w:rsid w:val="00766028"/>
    <w:rsid w:val="007F7BFE"/>
    <w:rsid w:val="008A2115"/>
    <w:rsid w:val="00970397"/>
    <w:rsid w:val="009D2484"/>
    <w:rsid w:val="009E4B08"/>
    <w:rsid w:val="00A1690F"/>
    <w:rsid w:val="00A17058"/>
    <w:rsid w:val="00AD1371"/>
    <w:rsid w:val="00B20E5B"/>
    <w:rsid w:val="00BE24AF"/>
    <w:rsid w:val="00BF04A8"/>
    <w:rsid w:val="00C2391A"/>
    <w:rsid w:val="00C77CFD"/>
    <w:rsid w:val="00D261A1"/>
    <w:rsid w:val="00D94475"/>
    <w:rsid w:val="00DD5E80"/>
    <w:rsid w:val="00E97638"/>
    <w:rsid w:val="00EB422A"/>
    <w:rsid w:val="00F026BF"/>
    <w:rsid w:val="00F47E98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CE93E"/>
  <w15:docId w15:val="{6D04257E-65A4-4BD0-9C5C-9D49340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397"/>
  </w:style>
  <w:style w:type="paragraph" w:styleId="a8">
    <w:name w:val="footer"/>
    <w:basedOn w:val="a"/>
    <w:link w:val="a9"/>
    <w:uiPriority w:val="99"/>
    <w:unhideWhenUsed/>
    <w:rsid w:val="00970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尚子</dc:creator>
  <cp:keywords/>
  <dc:description/>
  <cp:lastModifiedBy>加藤 尚子</cp:lastModifiedBy>
  <cp:revision>3</cp:revision>
  <cp:lastPrinted>2018-08-09T02:45:00Z</cp:lastPrinted>
  <dcterms:created xsi:type="dcterms:W3CDTF">2018-10-07T14:36:00Z</dcterms:created>
  <dcterms:modified xsi:type="dcterms:W3CDTF">2018-10-15T15:57:00Z</dcterms:modified>
</cp:coreProperties>
</file>